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coriacea</w:t>
      </w:r>
      <w:r>
        <w:t xml:space="preserve"> Ham. ex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1:5</w:t>
      </w:r>
      <w:proofErr w:type="spellEnd"/>
      <w:r w:rsidR="00780DEE">
        <w:t xml:space="preserve"> (1841)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D. Seigler (pers. comm.)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DC. (1825).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