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penicillifera</w:t>
      </w:r>
      <w:r>
        <w:t xml:space="preserve"> Lag.</w:t>
      </w:r>
      <w:r w:rsidR="00780DEE" w:rsidRPr="00780DEE">
        <w:rPr>
          <w:i/>
        </w:rPr>
        <w:t xml:space="preserve"> Gen. Sp. Pl.</w:t>
      </w:r>
      <w:proofErr w:type="spellStart"/>
      <w:r w:rsidR="00780DEE">
        <w:t xml:space="preserve"> :16</w:t>
      </w:r>
      <w:proofErr w:type="spellEnd"/>
      <w:r w:rsidR="00780DEE">
        <w:t xml:space="preserve"> (1816)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"Hab. In N. Hisp."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