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Calliandra haematomma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haematomma</w:t>
      </w:r>
      <w:proofErr w:type="spellEnd"/>
      <w:r>
        <w:t xml:space="preserve"> (Bertero ex DC.)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3:103</w:t>
      </w:r>
      <w:proofErr w:type="spellEnd"/>
      <w:r w:rsidR="00780DEE">
        <w:t xml:space="preserve"> (1844)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haematomma</w:t>
      </w:r>
      <w:r>
        <w:t xml:space="preserve"> Bertero ex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