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nilotica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cupressiformis</w:t>
      </w:r>
      <w:proofErr w:type="spellEnd"/>
      <w:r>
        <w:t xml:space="preserve"> (J.L.Stewart) Ragup., Seigler, Ebinger &amp; Maslin</w:t>
      </w:r>
      <w:r w:rsidR="00780DEE" w:rsidRPr="00780DEE">
        <w:rPr>
          <w:i/>
        </w:rPr>
        <w:t xml:space="preserve"> Phytotaxa</w:t>
      </w:r>
      <w:proofErr w:type="spellStart"/>
      <w:r w:rsidR="00780DEE">
        <w:t xml:space="preserve"> 162(3):177</w:t>
      </w:r>
      <w:proofErr w:type="spellEnd"/>
      <w:r w:rsidR="00780DEE">
        <w:t xml:space="preserve"> (2014)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Isonym   Source. Deshpande (2019: 12)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cupressiformis</w:t>
      </w:r>
      <w:proofErr w:type="spellEnd"/>
      <w:r>
        <w:t xml:space="preserve"> (J.L.Stewart) Ali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arabica</w:t>
      </w:r>
      <w:r>
        <w:t xml:space="preserve"> var.</w:t>
      </w:r>
      <w:r w:rsidRPr="00815E7D">
        <w:rPr>
          <w:i/>
        </w:rPr>
        <w:t xml:space="preserve"> cupressiformis</w:t>
      </w:r>
      <w:r>
        <w:t xml:space="preserve"> J.L.Stewart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