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heteroclita</w:t>
      </w:r>
      <w:r>
        <w:t xml:space="preserve"> auct. non Meisn.</w:t>
      </w:r>
      <w:r w:rsidR="00780DEE" w:rsidRPr="00780DEE">
        <w:rPr>
          <w:i/>
        </w:rPr>
        <w:t xml:space="preserve"> in sched., J.Drummond 1(?): 288 (BM, K, OXF, P)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