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strigosa</w:t>
      </w:r>
      <w:r>
        <w:t xml:space="preserve"> Link</w:t>
      </w:r>
      <w:r w:rsidR="00780DEE" w:rsidRPr="00780DEE">
        <w:rPr>
          <w:i/>
        </w:rPr>
        <w:t xml:space="preserve"> Enum. Hort. Berol. Alt.</w:t>
      </w:r>
      <w:proofErr w:type="spellStart"/>
      <w:r w:rsidR="00780DEE">
        <w:t xml:space="preserve"> 2:444</w:t>
      </w:r>
      <w:proofErr w:type="spellEnd"/>
      <w:r w:rsidR="00780DEE">
        <w:t xml:space="preserve"> (1822)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11B: 406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browniana</w:t>
      </w:r>
      <w:proofErr w:type="spellEnd"/>
      <w:r>
        <w:t xml:space="preserve"> H.L.Wendl.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Acacia ciliata cited in synonymy under Acacia strigosa and should have been adopted.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ciliata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