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menabeensis</w:t>
      </w:r>
      <w:r>
        <w:t xml:space="preserve"> (Villiers &amp; Du Puy)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menabeensis</w:t>
      </w:r>
      <w:r>
        <w:t xml:space="preserve"> Villiers &amp; Du Puy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menabeensis</w:t>
      </w:r>
      <w:r>
        <w:t xml:space="preserve"> Villiers &amp; Du Puy</w:t>
      </w:r>
      <w:r>
        <w:t xml:space="preserve"> (2002)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minutifolia</w:t>
      </w:r>
      <w:r>
        <w:t xml:space="preserve"> Drake</w:t>
      </w:r>
      <w:r>
        <w:t xml:space="preserve"> (1897)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menabeensis</w:t>
      </w:r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:233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menabeensis</w:t>
      </w:r>
      <w:proofErr w:type="spellEnd"/>
      <w:r>
        <w:t xml:space="preserve"> (Villiers &amp; Du Puy)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menabeensis is a new name based on A. minutifolia Drake (1897), non Muell. (1874).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minutifolia</w:t>
      </w:r>
      <w:r>
        <w:t xml:space="preserve"> Drake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minutifolia</w:t>
      </w:r>
      <w:r>
        <w:t xml:space="preserve"> Drake</w:t>
      </w:r>
      <w:r w:rsidR="00780DEE" w:rsidRPr="00780DEE">
        <w:rPr>
          <w:i/>
        </w:rPr>
        <w:t xml:space="preserve"> Bull. Mens. Soc. Linn. Paris</w:t>
      </w:r>
      <w:proofErr w:type="spellStart"/>
      <w:r w:rsidR="00780DEE">
        <w:t xml:space="preserve"> 2:1303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Du Puy &amp;amp; Villiers (2002: 233);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menabeensis</w:t>
      </w:r>
      <w:proofErr w:type="spellEnd"/>
      <w:r>
        <w:t xml:space="preserve"> (Villiers &amp; Du Puy)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Madagascar, Morondava, Greve 245 (P): isotypes: K, TAN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F.Muell. (1874).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