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ruthvenii</w:t>
      </w:r>
      <w:r>
        <w:t xml:space="preserve">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97(3):172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UNITED STATES. TEXAS: Dimmit Co.: Chaparral Wildlife Management Area, 2 miles NW of the laboratory building, 8 miles W of Artesia Wells, 20 August 2001, D.S. Seigler, A. Kerber &amp; J.E. Ebinger 15114 (ILL)."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a hybrid between Vachellia bravoensis and V. rigidula (fide Seigler &amp; Ebinger 2015a).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(Texas)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