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r>
        <w:t xml:space="preserve"> sens. Ridl.</w:t>
      </w:r>
      <w:r w:rsidR="00780DEE" w:rsidRPr="00780DEE">
        <w:rPr>
          <w:i/>
        </w:rPr>
        <w:t xml:space="preserve"> Fl. Malay Penin.</w:t>
      </w:r>
      <w:proofErr w:type="spellStart"/>
      <w:r w:rsidR="00780DEE">
        <w:t xml:space="preserve"> 1:657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Nielsen (1981: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pluricapitata</w:t>
      </w:r>
      <w:proofErr w:type="spellEnd"/>
      <w:r>
        <w:t xml:space="preserve"> (Steud. ex Benth.)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