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rehmanniana</w:t>
      </w:r>
      <w:r>
        <w:t xml:space="preserve"> sens. Hutch. &amp; Dalziel</w:t>
      </w:r>
      <w:r w:rsidR="00780DEE" w:rsidRPr="00780DEE">
        <w:rPr>
          <w:i/>
        </w:rPr>
        <w:t xml:space="preserve"> Fl. W. Trop. Afr.</w:t>
      </w:r>
      <w:proofErr w:type="spellStart"/>
      <w:r w:rsidR="00780DEE">
        <w:t xml:space="preserve"> 1:361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135)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sieberiana</w:t>
      </w:r>
      <w:proofErr w:type="spellEnd"/>
      <w:r>
        <w:t xml:space="preserve"> (A.Chev.) Kyal. &amp; Boatwr.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