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pluriglandulosa</w:t>
      </w:r>
      <w:r>
        <w:t xml:space="preserve"> Verdc.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32(2):472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pluriglandulosa</w:t>
      </w:r>
      <w:proofErr w:type="spellEnd"/>
      <w:r>
        <w:t xml:space="preserve"> (Verdc.)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Papua New Guinea, Hoogland &amp; Craven 10334 (K); isotypes: A, BO, BRI, CANB, L, LAE, US</w:t>
      </w:r>
      <w:proofErr w:type="spellEnd"/>
      <w:r w:rsidRPr="009A6983">
        <w:rPr>
          <w:b/>
        </w:rPr>
        <w:t xml:space="preserve"> Source:</w:t>
      </w:r>
      <w:r>
        <w:t xml:space="preserve"> Nielsen (1985: 24)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