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cit. (Ross 1979: 111).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