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hirtella</w:t>
      </w:r>
      <w:r>
        <w:t xml:space="preserve">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1:167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South Africa, Natal, between Umkomaas and Umlaz1, Drege (K, P)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