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Vachellia gerrardii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najdensis</w:t>
      </w:r>
      <w:proofErr w:type="spellEnd"/>
      <w:r>
        <w:t xml:space="preserve"> (Chaudhary) Ragup., Seigler, Ebinger &amp; Maslin</w:t>
      </w:r>
      <w:r w:rsidR="00780DEE" w:rsidRPr="00780DEE">
        <w:rPr>
          <w:i/>
        </w:rPr>
        <w:t xml:space="preserve"> Phytotaxa</w:t>
      </w:r>
      <w:proofErr w:type="spellStart"/>
      <w:r w:rsidR="00780DEE">
        <w:t xml:space="preserve"> 162(3):176</w:t>
      </w:r>
      <w:proofErr w:type="spellEnd"/>
      <w:r w:rsidR="00780DEE">
        <w:t xml:space="preserve"> (2014)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Full name path is: Vachellia gerrardii subsp. negevensis var. najdensis (Chaudhary) Ragup., Seigler, Ebinger &amp; Maslin.</w:t>
      </w:r>
    </w:p>
    <w:p w:rsidR="009A6983" w:rsidRPr="009A6983" w:rsidRDefault="009A6983">
      <w:r>
        <w:rPr>
          <w:b/>
        </w:rPr>
        <w:t>Distribution:</w:t>
      </w:r>
      <w:r>
        <w:t xml:space="preserve"> ARABIAN PENINSULA [N]: Saudi Arabia</w:t>
      </w:r>
    </w:p>
    <w:p w:rsidR="00C11CFB" w:rsidRPr="009A6983" w:rsidRDefault="00C11CFB">
      <w:r>
        <w:rPr>
          <w:b/>
        </w:rPr>
        <w:t>Classification:</w:t>
      </w:r>
      <w:r>
        <w:t xml:space="preserve"> The species containing this taxon includes 7 infraspecific taxa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gerrardii</w:t>
      </w:r>
      <w:r>
        <w:t xml:space="preserve"> var.</w:t>
      </w:r>
      <w:r w:rsidRPr="00815E7D">
        <w:rPr>
          <w:i/>
        </w:rPr>
        <w:t xml:space="preserve"> najdensis</w:t>
      </w:r>
      <w:r>
        <w:t xml:space="preserve"> Chaudhary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gerrardii</w:t>
      </w:r>
      <w:r w:rsidR="00041308">
        <w:t xml:space="preserve"> var.</w:t>
      </w:r>
      <w:r w:rsidR="00041308" w:rsidRPr="00815E7D">
        <w:rPr>
          <w:i/>
        </w:rPr>
        <w:t xml:space="preserve"> najdensis</w:t>
      </w:r>
      <w:r>
        <w:t xml:space="preserve"> Chaudhary</w:t>
      </w:r>
      <w:r>
        <w:t xml:space="preserve"> (1983)</w:t>
      </w:r>
    </w:p>
    <w:p w:rsidR="00681435" w:rsidRDefault="0020074F" w:rsidP="006657B0">
      <w:r>
        <w:tab/>
      </w:r>
      <w:r>
        <w:t xml:space="preserve">- </w:t>
      </w:r>
      <w:r w:rsidR="00041308" w:rsidRPr="00815E7D">
        <w:rPr>
          <w:i/>
        </w:rPr>
        <w:t xml:space="preserve">Acacia pachyceras</w:t>
      </w:r>
      <w:r w:rsidR="00041308">
        <w:t xml:space="preserve"> var.</w:t>
      </w:r>
      <w:r w:rsidR="00041308" w:rsidRPr="00815E7D">
        <w:rPr>
          <w:i/>
        </w:rPr>
        <w:t xml:space="preserve"> najdensis</w:t>
      </w:r>
      <w:r>
        <w:t xml:space="preserve"> (Chaudhary) Boulos</w:t>
      </w:r>
      <w:r>
        <w:t xml:space="preserve"> (1995)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gerrardii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najdensis</w:t>
      </w:r>
      <w:proofErr w:type="spellEnd"/>
      <w:r>
        <w:t xml:space="preserve"> Chaudhary</w:t>
      </w:r>
      <w:r w:rsidR="00780DEE" w:rsidRPr="00780DEE">
        <w:rPr>
          <w:i/>
        </w:rPr>
        <w:t xml:space="preserve"> Acacia and other genera of Mimosoideae in Saudi Arabia</w:t>
      </w:r>
      <w:proofErr w:type="spellStart"/>
      <w:r w:rsidR="00780DEE">
        <w:t xml:space="preserve"> :28</w:t>
      </w:r>
      <w:proofErr w:type="spellEnd"/>
      <w:r w:rsidR="00780DEE">
        <w:t xml:space="preserve"> (1983)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Ragupathy et al. (2014: 176)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gerrardii</w:t>
      </w:r>
      <w:proofErr w:type="spellEnd"/>
      <w:proofErr w:type="spellStart"/>
      <w:r>
        <w:t xml:space="preserve"> var.</w:t>
      </w:r>
      <w:proofErr w:type="spellEnd"/>
      <w:proofErr w:type="spellStart"/>
      <w:r w:rsidRPr="00815E7D">
        <w:rPr>
          <w:i/>
        </w:rPr>
        <w:t xml:space="preserve"> najdensis</w:t>
      </w:r>
      <w:proofErr w:type="spellEnd"/>
      <w:r>
        <w:t xml:space="preserve"> (Chaudhary) Ragup., Seigler, Ebinger &amp; Maslin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Saudi Arabia, S. Chaudhary 3425 (RIY); isotypes: E, K</w:t>
      </w:r>
      <w:proofErr w:type="spellEnd"/>
      <w:r w:rsidRPr="009A6983">
        <w:rPr>
          <w:b/>
        </w:rPr>
        <w:t xml:space="preserve"> Source:</w:t>
      </w:r>
      <w:r>
        <w:t xml:space="preserve"> Boulos (1995: 336)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Full name path is: Acacia gerrardii subsp. negevensis var. najdensis Chaudhary.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pachyceras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najdensis</w:t>
      </w:r>
      <w:proofErr w:type="spellEnd"/>
      <w:r>
        <w:t xml:space="preserve"> (Chaudhary) Boulos</w:t>
      </w:r>
      <w:r w:rsidR="00780DEE" w:rsidRPr="00780DEE">
        <w:rPr>
          <w:i/>
        </w:rPr>
        <w:t xml:space="preserve"> Kew Bull.</w:t>
      </w:r>
      <w:proofErr w:type="spellStart"/>
      <w:r w:rsidR="00780DEE">
        <w:t xml:space="preserve"> 50:336</w:t>
      </w:r>
      <w:proofErr w:type="spellEnd"/>
      <w:r w:rsidR="00780DEE">
        <w:t xml:space="preserve"> (1995)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Ragupathy et al. (2014: 176)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gerrardii</w:t>
      </w:r>
      <w:proofErr w:type="spellEnd"/>
      <w:proofErr w:type="spellStart"/>
      <w:r>
        <w:t xml:space="preserve"> var.</w:t>
      </w:r>
      <w:proofErr w:type="spellEnd"/>
      <w:proofErr w:type="spellStart"/>
      <w:r w:rsidRPr="00815E7D">
        <w:rPr>
          <w:i/>
        </w:rPr>
        <w:t xml:space="preserve"> najdensis</w:t>
      </w:r>
      <w:proofErr w:type="spellEnd"/>
      <w:r>
        <w:t xml:space="preserve"> (Chaudhary) Ragup., Seigler, Ebinger &amp; Maslin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gerrardii</w:t>
      </w:r>
      <w:r>
        <w:t xml:space="preserve"> var.</w:t>
      </w:r>
      <w:r w:rsidRPr="00815E7D">
        <w:rPr>
          <w:i/>
        </w:rPr>
        <w:t xml:space="preserve"> najdensis</w:t>
      </w:r>
      <w:r>
        <w:t xml:space="preserve"> Chaudhary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