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rugata</w:t>
      </w:r>
      <w:r>
        <w:t xml:space="preserve"> Buch.-Ham. ex Gamble</w:t>
      </w:r>
      <w:r w:rsidR="00780DEE" w:rsidRPr="00780DEE">
        <w:rPr>
          <w:i/>
        </w:rPr>
        <w:t xml:space="preserve"> Fl. Madras</w:t>
      </w:r>
      <w:proofErr w:type="spellStart"/>
      <w:r w:rsidR="00780DEE">
        <w:t xml:space="preserve"> 1(3):429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Maslin et al. (2019: 437)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rugata</w:t>
      </w:r>
      <w:r>
        <w:t xml:space="preserve"> Buch.-Ham.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