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kirkii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kirkii</w:t>
      </w:r>
      <w:proofErr w:type="spellEnd"/>
      <w:r>
        <w:t xml:space="preserve"> (Oliv.)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Vachellia kirkii (Oliv.) Kyal. &amp; Boatwr. subsp. kirkii var. kirkii. This autonym was established by the publication of Vachellia kirkii subsp. kirkii var. sublaevis (Brenan)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Botswana, Kenya, Namibia, Tanzania, Uganda, Zambia, Zimbabwe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kirkii</w:t>
      </w:r>
      <w:r>
        <w:t xml:space="preserve"> Oliv.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kirkii</w:t>
      </w:r>
      <w:r w:rsidR="00041308">
        <w:t xml:space="preserve"> var.</w:t>
      </w:r>
      <w:r w:rsidR="00041308" w:rsidRPr="00815E7D">
        <w:rPr>
          <w:i/>
        </w:rPr>
        <w:t xml:space="preserve"> kirkii</w:t>
      </w:r>
      <w:r>
        <w:t xml:space="preserve"> Oliv.</w:t>
      </w:r>
      <w:r>
        <w:t xml:space="preserve"> (1871)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kirkii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kirkii</w:t>
      </w:r>
      <w:proofErr w:type="spellEnd"/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2:350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Brenan (1958: 363)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kirkii</w:t>
      </w:r>
      <w:proofErr w:type="spellEnd"/>
      <w:r>
        <w:t xml:space="preserve"> (Oliv.)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kirkii Oliv. subsp. kirkii var. kirkii. Autonym established by the publication of Acacia kirkii subsp. kirkii var. sublaevis Brenan (1958).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