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schweinfurthii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schweinfurthii</w:t>
      </w:r>
      <w:proofErr w:type="spellEnd"/>
      <w:r>
        <w:t xml:space="preserve"> (Brenan &amp; Exell) Seigler &amp; Ebinger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172:510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Senegalia schweinfurthii var. sericea (Brenan &amp; Exell) Kyal. &amp; Boatwr.</w:t>
      </w:r>
    </w:p>
    <w:p w:rsidR="009A6983" w:rsidRPr="009A6983" w:rsidRDefault="009A6983">
      <w:r>
        <w:rPr>
          <w:b/>
        </w:rPr>
        <w:t>Distribution:</w:t>
      </w:r>
      <w:r>
        <w:t xml:space="preserve"> AFRICA [N]: Botswana, Malawi, Mozambique, South Africa, Sudan, Tanzania, Zambia, Zimbabwe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schweinfurthii</w:t>
      </w:r>
      <w:r>
        <w:t xml:space="preserve"> Brenan &amp; Exell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schweinfurthii</w:t>
      </w:r>
      <w:r w:rsidR="00041308">
        <w:t xml:space="preserve"> var.</w:t>
      </w:r>
      <w:r w:rsidR="00041308" w:rsidRPr="00815E7D">
        <w:rPr>
          <w:i/>
        </w:rPr>
        <w:t xml:space="preserve"> schweinfurthii</w:t>
      </w:r>
      <w:r>
        <w:t xml:space="preserve"> Brenan &amp; Exell</w:t>
      </w:r>
      <w:r>
        <w:t xml:space="preserve"> (1957)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brevispica</w:t>
      </w:r>
      <w:r w:rsidR="00041308">
        <w:t xml:space="preserve"> var.</w:t>
      </w:r>
      <w:r w:rsidR="00041308" w:rsidRPr="00815E7D">
        <w:rPr>
          <w:i/>
        </w:rPr>
        <w:t xml:space="preserve"> schweinfurthii</w:t>
      </w:r>
      <w:r>
        <w:t xml:space="preserve"> (Brenan &amp; Exell) J.H.Ross &amp; Gordon-Gray</w:t>
      </w:r>
      <w:r>
        <w:t xml:space="preserve"> (1966)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schweinfurthii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schweinfurthii</w:t>
      </w:r>
      <w:proofErr w:type="spellEnd"/>
      <w:r>
        <w:t xml:space="preserve"> Brenan &amp; Exell</w:t>
      </w:r>
      <w:r w:rsidR="00780DEE" w:rsidRPr="00780DEE">
        <w:rPr>
          <w:i/>
        </w:rPr>
        <w:t xml:space="preserve"> Bol. Soc. Brot., Ser. 2</w:t>
      </w:r>
      <w:proofErr w:type="spellStart"/>
      <w:r w:rsidR="00780DEE">
        <w:t xml:space="preserve"> 31:130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
Brenan &amp;amp; Exell (1957: 130)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schweinfurthii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schweinfurthii</w:t>
      </w:r>
      <w:proofErr w:type="spellEnd"/>
      <w:r>
        <w:t xml:space="preserve"> (Brenan &amp; Exell)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schweinfurthii var. sericea Brenan &amp; Exell (1957: 130).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brevispica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schweinfurthii</w:t>
      </w:r>
      <w:proofErr w:type="spellEnd"/>
      <w:r>
        <w:t xml:space="preserve"> (Brenan &amp; Exell) J.H.Ross &amp; Gordon-Gray</w:t>
      </w:r>
      <w:r w:rsidR="00780DEE" w:rsidRPr="00780DEE">
        <w:rPr>
          <w:i/>
        </w:rPr>
        <w:t xml:space="preserve"> Brittonia</w:t>
      </w:r>
      <w:proofErr w:type="spellStart"/>
      <w:r w:rsidR="00780DEE">
        <w:t xml:space="preserve"> 18:62</w:t>
      </w:r>
      <w:proofErr w:type="spellEnd"/>
      <w:r w:rsidR="00780DEE">
        <w:t xml:space="preserve"> (1966)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51)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schweinfurthii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schweinfurthii</w:t>
      </w:r>
      <w:proofErr w:type="spellEnd"/>
      <w:r>
        <w:t xml:space="preserve"> (Brenan &amp; Exell)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 as for Acacia schweinfurthii Brenan &amp; Exell</w:t>
      </w:r>
      <w:proofErr w:type="spellEnd"/>
      <w:r w:rsidRPr="009A6983">
        <w:rPr>
          <w:b/>
        </w:rPr>
        <w:t xml:space="preserve"> Source:</w:t>
      </w:r>
      <w:r>
        <w:t xml:space="preserve"> Ross (1979: 51)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