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cheilanthifolia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cheilanthifolia</w:t>
      </w:r>
      <w:proofErr w:type="spellEnd"/>
      <w:r>
        <w:t xml:space="preserve"> (Chiov.)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Senegalia cheilanthifolia var. hirtella (Chiov.)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AFRICA [N]: Somalia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cheilanthifolia</w:t>
      </w:r>
      <w:r>
        <w:t xml:space="preserve"> Chiov.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cheilanthifolia</w:t>
      </w:r>
      <w:r w:rsidR="00041308">
        <w:t xml:space="preserve"> var.</w:t>
      </w:r>
      <w:r w:rsidR="00041308" w:rsidRPr="00815E7D">
        <w:rPr>
          <w:i/>
        </w:rPr>
        <w:t xml:space="preserve"> cheilanthifolia</w:t>
      </w:r>
      <w:r>
        <w:t xml:space="preserve"> Chiov.</w:t>
      </w:r>
      <w:r>
        <w:t xml:space="preserve"> (1929)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cheilanthifolia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cheilanthifolia</w:t>
      </w:r>
      <w:proofErr w:type="spellEnd"/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1:169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Chiovenda, Fl. Somala I: 169 (1929)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cheilanthifolia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cheilanthifolia</w:t>
      </w:r>
      <w:proofErr w:type="spellEnd"/>
      <w:r>
        <w:t xml:space="preserve"> (Chiov.)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cheilanthifolia</w:t>
      </w:r>
      <w:r>
        <w:t xml:space="preserve"> Chiov.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