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nilotica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cupressiformis</w:t>
      </w:r>
      <w:proofErr w:type="spellEnd"/>
      <w:r>
        <w:t xml:space="preserve"> (J.L.Stewart) Vajr. &amp; Kamble</w:t>
      </w:r>
      <w:r w:rsidR="00780DEE" w:rsidRPr="00780DEE">
        <w:rPr>
          <w:i/>
        </w:rPr>
        <w:t xml:space="preserve"> J. Bombay Nat. Hist. Soc.</w:t>
      </w:r>
      <w:proofErr w:type="spellStart"/>
      <w:r w:rsidR="00780DEE">
        <w:t xml:space="preserve"> 79(3):708</w:t>
      </w:r>
      <w:proofErr w:type="spellEnd"/>
      <w:r w:rsidR="00780DEE">
        <w:t xml:space="preserve"> (1983 [as '1982'])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Sanjappa (1992: 42); Ragupathy et al. (2014: 177); Deshpande (2019: 12)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cupressiformis</w:t>
      </w:r>
      <w:proofErr w:type="spellEnd"/>
      <w:r>
        <w:t xml:space="preserve"> (J.L.Stewart) Ali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Full name path is: Acacia nilotica subsp. indica var. cupressiformis (J.L.Stewart) Vajr. &amp; Kamble.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arabica</w:t>
      </w:r>
      <w:r>
        <w:t xml:space="preserve"> var.</w:t>
      </w:r>
      <w:r w:rsidRPr="00815E7D">
        <w:rPr>
          <w:i/>
        </w:rPr>
        <w:t xml:space="preserve"> cupressiformis</w:t>
      </w:r>
      <w:r>
        <w:t xml:space="preserve"> J.L.Stewart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