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tomentosa</w:t>
      </w:r>
      <w:r>
        <w:t xml:space="preserve"> (Rottler) Maslin, Seigler &amp; Ebinger</w:t>
      </w:r>
      <w:r w:rsidR="00780DEE" w:rsidRPr="00780DEE">
        <w:rPr>
          <w:i/>
        </w:rPr>
        <w:t xml:space="preserve"> Blumea</w:t>
      </w:r>
      <w:proofErr w:type="spellStart"/>
      <w:r w:rsidR="00780DEE">
        <w:t xml:space="preserve"> 58:43</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This is an alternative name for Mimosa tomentosa Rottler. Rottler published both names in his paper, at a time when the publication of alternative names was acceptable, and both are validly published. See note on typification under M. tomentosa. This species was recognized for Goa in ILDIS (The International Legume Database &amp; Information Service, Roskov et al. 2005) but is not recognized as occurring in that State of India by Deshpande et al. (2019).</w:t>
      </w:r>
    </w:p>
    <w:p w:rsidR="009A6983" w:rsidRPr="009A6983" w:rsidRDefault="009A6983">
      <w:r>
        <w:rPr>
          <w:b/>
        </w:rPr>
        <w:t>Distribution:</w:t>
      </w:r>
      <w:r>
        <w:t xml:space="preserve"> INDIAN SUBCONTINENT [N]: Bangladesh, India (Karnataka, Andhra Pradesh, Tamil Nadu, Uttar Pradesh, Gujarat, Rajasthan, Odisha, Maharashtra, Madhya Pradesh, Kerala, West Bengal), Sri Lanka. SOUTHEAST ASIA [N]: East Timor, Indonesia (Java, Lesser Sunda Islands, Sulawesi), Myanmar, Thailand, Vietnam</w:t>
      </w:r>
    </w:p>
    <w:p w:rsidR="00F52DD3" w:rsidRDefault="00F52DD3">
      <w:r>
        <w:rPr>
          <w:b/>
        </w:rPr>
        <w:t>Based On:</w:t>
      </w:r>
      <w:r>
        <w:rPr>
          <w:i/>
        </w:rPr>
        <w:t xml:space="preserve"> Mimosa tomentosa</w:t>
      </w:r>
      <w:r>
        <w:t xml:space="preserve"> Rottler</w:t>
      </w:r>
    </w:p>
    <w:p w:rsidR="00681435" w:rsidRPr="00681435" w:rsidRDefault="00681435">
      <w:r w:rsidRPr="00681435">
        <w:rPr>
          <w:b/>
        </w:rPr>
        <w:t>Synonymy</w:t>
      </w:r>
    </w:p>
    <w:p w:rsidR="00681435" w:rsidRDefault="0020074F" w:rsidP="006657B0">
      <w:r>
        <w:t xml:space="preserve">- </w:t>
      </w:r>
      <w:r w:rsidR="00041308" w:rsidRPr="00815E7D">
        <w:rPr>
          <w:i/>
        </w:rPr>
        <w:t xml:space="preserve">Mimosa tomentosa</w:t>
      </w:r>
      <w:r>
        <w:t xml:space="preserve"> Rottler</w:t>
      </w:r>
      <w:r>
        <w:t xml:space="preserve"> (1803)</w:t>
      </w:r>
    </w:p>
    <w:p w:rsidR="00681435" w:rsidRDefault="0020074F" w:rsidP="006657B0">
      <w:r>
        <w:t xml:space="preserve">- </w:t>
      </w:r>
      <w:r w:rsidR="00041308" w:rsidRPr="00815E7D">
        <w:rPr>
          <w:i/>
        </w:rPr>
        <w:t xml:space="preserve">Mimosa cavaty-tooma</w:t>
      </w:r>
      <w:r>
        <w:t xml:space="preserve"> Roxb. ex Rottler</w:t>
      </w:r>
      <w:r>
        <w:t xml:space="preserve"> (1803)</w:t>
      </w:r>
    </w:p>
    <w:p w:rsidR="00681435" w:rsidRDefault="0020074F" w:rsidP="006657B0">
      <w:r>
        <w:t xml:space="preserve">- </w:t>
      </w:r>
      <w:r w:rsidR="00041308" w:rsidRPr="00815E7D">
        <w:rPr>
          <w:i/>
        </w:rPr>
        <w:t xml:space="preserve">Acacia tomentosa</w:t>
      </w:r>
      <w:r>
        <w:t xml:space="preserve"> Willd.</w:t>
      </w:r>
      <w:r>
        <w:t xml:space="preserve"> (1806)</w:t>
      </w:r>
    </w:p>
    <w:p w:rsidR="00681435" w:rsidRDefault="0020074F" w:rsidP="006657B0">
      <w:r>
        <w:tab/>
      </w:r>
      <w:r>
        <w:t xml:space="preserve">- </w:t>
      </w:r>
      <w:r w:rsidR="00041308" w:rsidRPr="00815E7D">
        <w:rPr>
          <w:i/>
        </w:rPr>
        <w:t xml:space="preserve">Mimosa kleinii</w:t>
      </w:r>
      <w:r>
        <w:t xml:space="preserve"> Poir.</w:t>
      </w:r>
      <w:r>
        <w:t xml:space="preserve"> (1810)</w:t>
      </w:r>
    </w:p>
    <w:p w:rsidR="00681435" w:rsidRDefault="0020074F" w:rsidP="006657B0">
      <w:r>
        <w:tab/>
      </w:r>
      <w:r>
        <w:t xml:space="preserve">- </w:t>
      </w:r>
      <w:r w:rsidR="00041308" w:rsidRPr="00815E7D">
        <w:rPr>
          <w:i/>
        </w:rPr>
        <w:t xml:space="preserve">Mimosa tomentosa</w:t>
      </w:r>
      <w:r>
        <w:t xml:space="preserve"> (Willd.) Roxb.</w:t>
      </w:r>
      <w:r>
        <w:t xml:space="preserve"> (1832)</w:t>
      </w:r>
    </w:p>
    <w:p w:rsidR="00681435" w:rsidRDefault="0020074F" w:rsidP="006657B0">
      <w:r>
        <w:t xml:space="preserve">- </w:t>
      </w:r>
      <w:r w:rsidR="00041308" w:rsidRPr="00815E7D">
        <w:rPr>
          <w:i/>
        </w:rPr>
        <w:t xml:space="preserve">Acacia chrysocoma</w:t>
      </w:r>
      <w:r>
        <w:t xml:space="preserve"> Miq.</w:t>
      </w:r>
      <w:r>
        <w:t xml:space="preserve"> (1855)</w:t>
      </w:r>
    </w:p>
    <w:p w:rsidR="00681435" w:rsidRDefault="0020074F" w:rsidP="006657B0">
      <w:r>
        <w:tab/>
      </w:r>
      <w:r>
        <w:t xml:space="preserve">- </w:t>
      </w:r>
      <w:r w:rsidR="00041308" w:rsidRPr="00815E7D">
        <w:rPr>
          <w:i/>
        </w:rPr>
        <w:t xml:space="preserve">Acacia tomentosa</w:t>
      </w:r>
      <w:r w:rsidR="00041308">
        <w:t xml:space="preserve"> var.</w:t>
      </w:r>
      <w:r w:rsidR="00041308" w:rsidRPr="00815E7D">
        <w:rPr>
          <w:i/>
        </w:rPr>
        <w:t xml:space="preserve"> chrysocoma</w:t>
      </w:r>
      <w:r>
        <w:t xml:space="preserve"> (Miq.) Backer</w:t>
      </w:r>
      <w:r>
        <w:t xml:space="preserve"> (1908)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tomentosa</w:t>
      </w:r>
      <w:r>
        <w:t xml:space="preserve"> Rottler</w:t>
      </w:r>
      <w:r w:rsidR="00780DEE" w:rsidRPr="00780DEE">
        <w:rPr>
          <w:i/>
        </w:rPr>
        <w:t xml:space="preserve"> Ges. Naturf. Freunde Berlin Neue Schriften</w:t>
      </w:r>
      <w:proofErr w:type="spellStart"/>
      <w:r w:rsidR="00780DEE">
        <w:t xml:space="preserve"> 4:208</w:t>
      </w:r>
      <w:proofErr w:type="spellEnd"/>
      <w:r w:rsidR="00780DEE">
        <w:t xml:space="preserve"> (1803)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43)</w:t>
      </w:r>
    </w:p>
    <w:p w:rsidR="00815E7D" w:rsidRPr="009A6983" w:rsidRDefault="00815E7D" w:rsidP="00151EE2">
      <w:r w:rsidRPr="00815E7D">
        <w:rPr>
          <w:b/>
        </w:rPr>
        <w:t>Accepted Name:</w:t>
      </w:r>
      <w:proofErr w:type="spellStart"/>
      <w:r w:rsidRPr="00815E7D">
        <w:rPr>
          <w:i/>
        </w:rPr>
        <w:t xml:space="preserve"> Vachellia tomentosa</w:t>
      </w:r>
      <w:proofErr w:type="spellEnd"/>
      <w:r>
        <w:t xml:space="preserve"> (Rottler) Maslin, Seigler &amp; Ebinger</w:t>
      </w:r>
    </w:p>
    <w:p w:rsidR="009A3CAA" w:rsidRPr="009A6983" w:rsidRDefault="009A3CAA" w:rsidP="009A3CAA">
      <w:r>
        <w:rPr>
          <w:b/>
        </w:rPr>
        <w:t>Type Citation:</w:t>
      </w:r>
      <w:proofErr w:type="spellStart"/>
      <w:r>
        <w:t xml:space="preserve"> "Marmelon Octobr 16, 1799"</w:t>
      </w:r>
      <w:proofErr w:type="spellEnd"/>
    </w:p>
    <w:p w:rsidR="003A515D" w:rsidRPr="009A6983" w:rsidRDefault="003A515D" w:rsidP="009A6983">
      <w:r w:rsidRPr="003A515D">
        <w:rPr>
          <w:b/>
        </w:rPr>
        <w:t>Notes:</w:t>
      </w:r>
      <w:r>
        <w:t xml:space="preserve"> In Maslin et al 2013 the type locality was interpreted as "Marmelon [Tharangambadi (formerly Tranquebar), Tamil Nadu, SE India]", however, Marmelon is more likely to be Mambalam area in Tamil Nadu (A.Deshpande pers. comm.).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cavaty-tooma</w:t>
      </w:r>
      <w:r>
        <w:t xml:space="preserve"> Roxb. ex Rottler</w:t>
      </w:r>
      <w:r w:rsidR="00780DEE" w:rsidRPr="00780DEE">
        <w:rPr>
          <w:i/>
        </w:rPr>
        <w:t xml:space="preserve"> Neue Schriften Ges. Naturf. Freunde Berlin</w:t>
      </w:r>
      <w:proofErr w:type="spellStart"/>
      <w:r w:rsidR="00780DEE">
        <w:t xml:space="preserve"> 4:208</w:t>
      </w:r>
      <w:proofErr w:type="spellEnd"/>
      <w:r w:rsidR="00780DEE">
        <w:t xml:space="preserve"> (1803)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WorldWideWattle</w:t>
      </w:r>
    </w:p>
    <w:p w:rsidR="00815E7D" w:rsidRPr="009A6983" w:rsidRDefault="00815E7D" w:rsidP="00151EE2">
      <w:r w:rsidRPr="00815E7D">
        <w:rPr>
          <w:b/>
        </w:rPr>
        <w:t>Accepted Name:</w:t>
      </w:r>
      <w:proofErr w:type="spellStart"/>
      <w:r w:rsidRPr="00815E7D">
        <w:rPr>
          <w:i/>
        </w:rPr>
        <w:t xml:space="preserve"> Vachellia tomentosa</w:t>
      </w:r>
      <w:proofErr w:type="spellEnd"/>
      <w:r>
        <w:t xml:space="preserve"> (Rottler) Maslin, Seigler &amp; Ebinger</w:t>
      </w:r>
    </w:p>
    <w:p w:rsidR="003A515D" w:rsidRPr="009A6983" w:rsidRDefault="003A515D" w:rsidP="009A6983">
      <w:r w:rsidRPr="003A515D">
        <w:rPr>
          <w:b/>
        </w:rPr>
        <w:t>Notes:</w:t>
      </w:r>
      <w:r>
        <w:t xml:space="preserve"> This name seems to have first appeared (not hyphenated and without author) in Rottler's protologue of Mimosa tomentosa; the name was not  accepted by Rottler who provided his own epithet, M. tomentosa, for this taxon. Candolle (1825: 462) lists M. cavaty-tooma Roxb. in synonymy under Acacia tomentosa Willd. (fide Deshpande et al. 2019: 14).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tomentosa</w:t>
      </w:r>
      <w:r>
        <w:t xml:space="preserve"> Willd.</w:t>
      </w:r>
      <w:r w:rsidR="00780DEE" w:rsidRPr="00780DEE">
        <w:rPr>
          <w:i/>
        </w:rPr>
        <w:t xml:space="preserve"> Sp. Pl., ed. 4 [Willdenow]</w:t>
      </w:r>
      <w:proofErr w:type="spellStart"/>
      <w:r w:rsidR="00780DEE">
        <w:t xml:space="preserve"> 4(2):1087</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Maslin et al. (2013: 43)</w:t>
      </w:r>
    </w:p>
    <w:p w:rsidR="00815E7D" w:rsidRPr="009A6983" w:rsidRDefault="00815E7D" w:rsidP="00151EE2">
      <w:r w:rsidRPr="00815E7D">
        <w:rPr>
          <w:b/>
        </w:rPr>
        <w:t>Accepted Name:</w:t>
      </w:r>
      <w:proofErr w:type="spellStart"/>
      <w:r w:rsidRPr="00815E7D">
        <w:rPr>
          <w:i/>
        </w:rPr>
        <w:t xml:space="preserve"> Vachellia tomentosa</w:t>
      </w:r>
      <w:proofErr w:type="spellEnd"/>
      <w:r>
        <w:t xml:space="preserve"> (Rottler) Maslin, Seigler &amp; Ebinger</w:t>
      </w:r>
    </w:p>
    <w:p w:rsidR="009A3CAA" w:rsidRPr="009A6983" w:rsidRDefault="009A3CAA" w:rsidP="009A3CAA">
      <w:r>
        <w:rPr>
          <w:b/>
        </w:rPr>
        <w:t>Type Citation:</w:t>
      </w:r>
      <w:proofErr w:type="spellStart"/>
      <w:r>
        <w:t xml:space="preserve"> No type cited but provenance given as "Habitat in India orientali."</w:t>
      </w:r>
      <w:proofErr w:type="spellEnd"/>
    </w:p>
    <w:p w:rsidR="009A6983" w:rsidRPr="009A6983" w:rsidRDefault="009A6983" w:rsidP="009A6983">
      <w:r>
        <w:rPr>
          <w:b/>
        </w:rPr>
        <w:t>Type Designation:</w:t>
      </w:r>
      <w:proofErr w:type="spellStart"/>
      <w:r>
        <w:t xml:space="preserve"> Holotype: [Rottler] 784 (B-W) (sphalm. Klein s.n., Nielsen 1981: 50), Marmelon, 16 Oct. 1799</w:t>
      </w:r>
      <w:proofErr w:type="spellEnd"/>
      <w:r w:rsidRPr="009A6983">
        <w:rPr>
          <w:b/>
        </w:rPr>
        <w:t xml:space="preserve"> Source:</w:t>
      </w:r>
      <w:r>
        <w:t xml:space="preserve"> Maslin et al. (2013: 43)</w:t>
      </w:r>
    </w:p>
    <w:p w:rsidR="003A515D" w:rsidRPr="009A6983" w:rsidRDefault="003A515D" w:rsidP="009A6983">
      <w:r w:rsidRPr="003A515D">
        <w:rPr>
          <w:b/>
        </w:rPr>
        <w:t>Notes:</w:t>
      </w:r>
      <w:r>
        <w:t xml:space="preserve"> In Maslin et al 2013 the type locality was interpreted as "Marmelon [Tharangambadi (formerly Tranquebar), Tamil Nadu, SE India]", however, Marmelon is more likely to be Mambalam area in Tamil Nadu (A.Deshpande pers. comm.).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kleinii</w:t>
      </w:r>
      <w:r>
        <w:t xml:space="preserve"> Poir.</w:t>
      </w:r>
      <w:r w:rsidR="00780DEE" w:rsidRPr="00780DEE">
        <w:rPr>
          <w:i/>
        </w:rPr>
        <w:t xml:space="preserve"> Encycl.</w:t>
      </w:r>
      <w:proofErr w:type="spellStart"/>
      <w:r w:rsidR="00780DEE">
        <w:t xml:space="preserve"> Suppl. 1:82</w:t>
      </w:r>
      <w:proofErr w:type="spellEnd"/>
      <w:r w:rsidR="00780DEE">
        <w:t xml:space="preserve"> (1810)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Deshpande et al. (2019: 14)</w:t>
      </w:r>
    </w:p>
    <w:p w:rsidR="00815E7D" w:rsidRPr="009A6983" w:rsidRDefault="00815E7D" w:rsidP="00151EE2">
      <w:r w:rsidRPr="00815E7D">
        <w:rPr>
          <w:b/>
        </w:rPr>
        <w:t>Accepted Name:</w:t>
      </w:r>
      <w:proofErr w:type="spellStart"/>
      <w:r w:rsidRPr="00815E7D">
        <w:rPr>
          <w:i/>
        </w:rPr>
        <w:t xml:space="preserve"> Vachellia tomentosa</w:t>
      </w:r>
      <w:proofErr w:type="spellEnd"/>
      <w:r>
        <w:t xml:space="preserve"> (Rottler) Maslin, Seigler &amp; Ebinger</w:t>
      </w:r>
    </w:p>
    <w:p w:rsidR="003A515D" w:rsidRPr="009A6983" w:rsidRDefault="003A515D" w:rsidP="009A6983">
      <w:r w:rsidRPr="003A515D">
        <w:rPr>
          <w:b/>
        </w:rPr>
        <w:t>Notes:</w:t>
      </w:r>
      <w:r>
        <w:t xml:space="preserve"> An argument could be made that this is not a superfluous name, but a necessary replacement name in Mimosa, because it is based on Acacia tomentosa Willd., and in Mimosa the name is already used by Rottler 1803.</w:t>
      </w:r>
    </w:p>
    <w:p w:rsidR="00F52DD3" w:rsidRDefault="00F52DD3">
      <w:r>
        <w:rPr>
          <w:b/>
        </w:rPr>
        <w:t>Based On:</w:t>
      </w:r>
      <w:r>
        <w:rPr>
          <w:i/>
        </w:rPr>
        <w:t xml:space="preserve"> Acacia tomentosa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tomentosa</w:t>
      </w:r>
      <w:r>
        <w:t xml:space="preserve"> (Willd.) Roxb.</w:t>
      </w:r>
      <w:r w:rsidR="00780DEE" w:rsidRPr="00780DEE">
        <w:rPr>
          <w:i/>
        </w:rPr>
        <w:t xml:space="preserve"> Fl. Ind. Ed. 2,</w:t>
      </w:r>
      <w:proofErr w:type="spellStart"/>
      <w:r w:rsidR="00780DEE">
        <w:t xml:space="preserve"> 2:558</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Sanjappa (1992: 44); Deshpande et al. (2019: 14)</w:t>
      </w:r>
    </w:p>
    <w:p w:rsidR="00815E7D" w:rsidRPr="009A6983" w:rsidRDefault="00815E7D" w:rsidP="00151EE2">
      <w:r w:rsidRPr="00815E7D">
        <w:rPr>
          <w:b/>
        </w:rPr>
        <w:t>Accepted Name:</w:t>
      </w:r>
      <w:proofErr w:type="spellStart"/>
      <w:r w:rsidRPr="00815E7D">
        <w:rPr>
          <w:i/>
        </w:rPr>
        <w:t xml:space="preserve"> Vachellia tomentosa</w:t>
      </w:r>
      <w:proofErr w:type="spellEnd"/>
      <w:r>
        <w:t xml:space="preserve"> (Rottler) Maslin, Seigler &amp; Ebinger</w:t>
      </w:r>
    </w:p>
    <w:p w:rsidR="003A515D" w:rsidRPr="009A6983" w:rsidRDefault="003A515D" w:rsidP="009A6983">
      <w:r w:rsidRPr="003A515D">
        <w:rPr>
          <w:b/>
        </w:rPr>
        <w:t>Notes:</w:t>
      </w:r>
      <w:r>
        <w:t xml:space="preserve"> Nom. illeg., non Rottler (1803).</w:t>
      </w:r>
    </w:p>
    <w:p w:rsidR="00F52DD3" w:rsidRDefault="00F52DD3">
      <w:r>
        <w:rPr>
          <w:b/>
        </w:rPr>
        <w:t>Based On:</w:t>
      </w:r>
      <w:r>
        <w:rPr>
          <w:i/>
        </w:rPr>
        <w:t xml:space="preserve"> Acacia tomentosa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chrysocoma</w:t>
      </w:r>
      <w:r>
        <w:t xml:space="preserve"> Miq.</w:t>
      </w:r>
      <w:r w:rsidR="00780DEE" w:rsidRPr="00780DEE">
        <w:rPr>
          <w:i/>
        </w:rPr>
        <w:t xml:space="preserve"> Fl. Ned. Ind.</w:t>
      </w:r>
      <w:proofErr w:type="spellStart"/>
      <w:r w:rsidR="00780DEE">
        <w:t xml:space="preserve"> 1(1):6</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(1981: 49)</w:t>
      </w:r>
    </w:p>
    <w:p w:rsidR="00815E7D" w:rsidRPr="009A6983" w:rsidRDefault="00815E7D" w:rsidP="00151EE2">
      <w:r w:rsidRPr="00815E7D">
        <w:rPr>
          <w:b/>
        </w:rPr>
        <w:t>Accepted Name:</w:t>
      </w:r>
      <w:proofErr w:type="spellStart"/>
      <w:r w:rsidRPr="00815E7D">
        <w:rPr>
          <w:i/>
        </w:rPr>
        <w:t xml:space="preserve"> Vachellia tomentosa</w:t>
      </w:r>
      <w:proofErr w:type="spellEnd"/>
      <w:r>
        <w:t xml:space="preserve"> (Rottler) Maslin, Seigler &amp; Ebinger</w:t>
      </w:r>
    </w:p>
    <w:p w:rsidR="009A3CAA" w:rsidRPr="009A6983" w:rsidRDefault="009A3CAA" w:rsidP="009A3CAA">
      <w:r>
        <w:rPr>
          <w:b/>
        </w:rPr>
        <w:t>Type Citation:</w:t>
      </w:r>
      <w:proofErr w:type="spellStart"/>
      <w:r>
        <w:t xml:space="preserve"> “Java? Zonder nadere aanwijzing in het Herb. Zollinger.”</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tomentosa</w:t>
      </w:r>
      <w:proofErr w:type="spellStart"/>
      <w:r w:rsidRPr="007C1DDC">
        <w:rPr>
          <w:b/>
        </w:rPr>
        <w:t xml:space="preserve"> var.</w:t>
      </w:r>
      <w:proofErr w:type="spellEnd"/>
      <w:proofErr w:type="spellStart"/>
      <w:r w:rsidRPr="007C1DDC">
        <w:rPr>
          <w:b/>
          <w:i/>
        </w:rPr>
        <w:t xml:space="preserve"> chrysocoma</w:t>
      </w:r>
      <w:proofErr w:type="spellEnd"/>
      <w:r>
        <w:t xml:space="preserve"> (Miq.) Backer</w:t>
      </w:r>
      <w:r w:rsidR="00780DEE" w:rsidRPr="00780DEE">
        <w:rPr>
          <w:i/>
        </w:rPr>
        <w:t xml:space="preserve"> Voorl. Schoolfl. Java</w:t>
      </w:r>
      <w:proofErr w:type="spellStart"/>
      <w:r w:rsidR="00780DEE">
        <w:t xml:space="preserve"> :107</w:t>
      </w:r>
      <w:proofErr w:type="spellEnd"/>
      <w:r w:rsidR="00780DEE">
        <w:t xml:space="preserve"> (1908)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Nielsen (1981: 49)</w:t>
      </w:r>
    </w:p>
    <w:p w:rsidR="00815E7D" w:rsidRPr="009A6983" w:rsidRDefault="00815E7D" w:rsidP="00151EE2">
      <w:r w:rsidRPr="00815E7D">
        <w:rPr>
          <w:b/>
        </w:rPr>
        <w:t>Accepted Name:</w:t>
      </w:r>
      <w:proofErr w:type="spellStart"/>
      <w:r w:rsidRPr="00815E7D">
        <w:rPr>
          <w:i/>
        </w:rPr>
        <w:t xml:space="preserve"> Vachellia tomentosa</w:t>
      </w:r>
      <w:proofErr w:type="spellEnd"/>
      <w:proofErr w:type="spellStart"/>
      <w:r>
        <w:t xml:space="preserve"> </w:t>
      </w:r>
      <w:proofErr w:type="spellEnd"/>
      <w:proofErr w:type="spellStart"/>
      <w:r w:rsidRPr="00815E7D">
        <w:rPr>
          <w:i/>
        </w:rPr>
        <w:t xml:space="preserve"> </w:t>
      </w:r>
      <w:proofErr w:type="spellEnd"/>
      <w:r>
        <w:t xml:space="preserve"> (Rottler) Maslin, Seigler &amp; Ebinger</w:t>
      </w:r>
    </w:p>
    <w:p w:rsidR="00F52DD3" w:rsidRDefault="00F52DD3">
      <w:r>
        <w:rPr>
          <w:b/>
        </w:rPr>
        <w:t>Based On:</w:t>
      </w:r>
      <w:r>
        <w:rPr>
          <w:i/>
        </w:rPr>
        <w:t xml:space="preserve"> Acacia chrysocoma</w:t>
      </w:r>
      <w:r>
        <w:t xml:space="preserve"> Miq.</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