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seyal</w:t>
      </w:r>
      <w:r>
        <w:t xml:space="preserve"> (Delile) P.J.H.Hurter</w:t>
      </w:r>
      <w:r w:rsidR="00780DEE" w:rsidRPr="00780DEE">
        <w:rPr>
          <w:i/>
        </w:rPr>
        <w:t xml:space="preserve"> Mabberley`s Plant-book, ed. 3</w:t>
      </w:r>
      <w:proofErr w:type="spellStart"/>
      <w:r w:rsidR="00780DEE">
        <w:t xml:space="preserve"> :1021</w:t>
      </w:r>
      <w:proofErr w:type="spellEnd"/>
      <w:r w:rsidR="00780DEE">
        <w:t xml:space="preserve"> (2008)</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Despande et al. (2019: 16) noted: " Two varieties are recognized for this species in Africa, var. seyal and var. fistula (Schweinf.) Kyal. &amp; Boatwr., both of which have been trialled (for gum production) in Pakistan (fide Kumar and Sane 2003); however, Ali (2014) did not indicate which variety currently occurs in Pakistan. Although the species is recorded for India by Kumar and Sane (2003)  and Ali (2014), neither the variety nor the State of occurrence are indicated.".</w:t>
      </w:r>
    </w:p>
    <w:p w:rsidR="009A6983" w:rsidRPr="009A6983" w:rsidRDefault="009A6983">
      <w:r>
        <w:rPr>
          <w:b/>
        </w:rPr>
        <w:t>Distribution:</w:t>
      </w:r>
      <w:r>
        <w:t xml:space="preserve"> AFRICA [N]: Burkina Faso, Cameroon, Chad, Djibouti, Egypt, Ethiopia, Ghana, Kenya, Malawi, Mali, Mauritania, Mozambique, Niger, Nigeria, Senegal, Somalia, Sudan, Tanzania, Togo, Uganda, Zambia. ARABIAN PENINSULA [N]: North Yemen, Saudi Arabia. CENTRAL AMERICA [I]: Honduras. INDIAN SUBCONTINENT [I]: India (State unspecified), Pakistan. NORTH AMERICA [I] (Florida, Texas). SOUTH AMERICA [I]: Bolivia</w:t>
      </w:r>
    </w:p>
    <w:p w:rsidR="00C11CFB" w:rsidRPr="009A6983" w:rsidRDefault="00C11CFB">
      <w:r>
        <w:rPr>
          <w:b/>
        </w:rPr>
        <w:t>Classification:</w:t>
      </w:r>
      <w:r>
        <w:t xml:space="preserve"> This species contains 2 infraspecific taxa (var.fistula, var.seyal)</w:t>
      </w:r>
    </w:p>
    <w:p w:rsidR="00F52DD3" w:rsidRDefault="00F52DD3">
      <w:r>
        <w:rPr>
          <w:b/>
        </w:rPr>
        <w:t>Based On:</w:t>
      </w:r>
      <w:r>
        <w:rPr>
          <w:i/>
        </w:rPr>
        <w:t xml:space="preserve"> Acacia seyal</w:t>
      </w:r>
      <w:r>
        <w:t xml:space="preserve"> Delile</w:t>
      </w:r>
    </w:p>
    <w:p w:rsidR="00681435" w:rsidRPr="00681435" w:rsidRDefault="00681435">
      <w:r w:rsidRPr="00681435">
        <w:rPr>
          <w:b/>
        </w:rPr>
        <w:t>Synonymy</w:t>
      </w:r>
    </w:p>
    <w:p w:rsidR="00681435" w:rsidRDefault="0020074F" w:rsidP="006657B0">
      <w:r>
        <w:t xml:space="preserve">- </w:t>
      </w:r>
      <w:r w:rsidR="00041308" w:rsidRPr="00815E7D">
        <w:rPr>
          <w:i/>
        </w:rPr>
        <w:t xml:space="preserve">Acacia seyal</w:t>
      </w:r>
      <w:r>
        <w:t xml:space="preserve"> Delile</w:t>
      </w:r>
      <w:r>
        <w:t xml:space="preserve"> (1813)</w:t>
      </w:r>
    </w:p>
    <w:p w:rsidR="00681435" w:rsidRDefault="0020074F" w:rsidP="006657B0">
      <w:r>
        <w:tab/>
      </w:r>
      <w:r>
        <w:t xml:space="preserve">- </w:t>
      </w:r>
      <w:r w:rsidR="00041308" w:rsidRPr="00815E7D">
        <w:rPr>
          <w:i/>
        </w:rPr>
        <w:t xml:space="preserve">Acacia flava</w:t>
      </w:r>
      <w:r w:rsidR="00041308">
        <w:t xml:space="preserve"> var.</w:t>
      </w:r>
      <w:r w:rsidR="00041308" w:rsidRPr="00815E7D">
        <w:rPr>
          <w:i/>
        </w:rPr>
        <w:t xml:space="preserve"> seyal</w:t>
      </w:r>
      <w:r>
        <w:t xml:space="preserve"> (Delile) Roberty</w:t>
      </w:r>
      <w:r>
        <w:t xml:space="preserve"> (1948)</w:t>
      </w:r>
    </w:p>
    <w:p w:rsidR="00681435" w:rsidRDefault="0020074F" w:rsidP="006657B0">
      <w:r>
        <w:tab/>
      </w:r>
      <w:r>
        <w:t xml:space="preserve">- </w:t>
      </w:r>
      <w:r w:rsidR="00041308" w:rsidRPr="00815E7D">
        <w:rPr>
          <w:i/>
        </w:rPr>
        <w:t xml:space="preserve">Acacia seyal</w:t>
      </w:r>
      <w:r w:rsidR="00041308">
        <w:t xml:space="preserve"> f.</w:t>
      </w:r>
      <w:r w:rsidR="00041308" w:rsidRPr="00815E7D">
        <w:rPr>
          <w:i/>
        </w:rPr>
        <w:t xml:space="preserve"> seyal</w:t>
      </w:r>
      <w:r>
        <w:t xml:space="preserve"> (1955)</w:t>
      </w:r>
    </w:p>
    <w:p w:rsidR="00681435" w:rsidRDefault="0020074F" w:rsidP="006657B0">
      <w:r>
        <w:t xml:space="preserve">- </w:t>
      </w:r>
      <w:r w:rsidR="00041308" w:rsidRPr="00815E7D">
        <w:rPr>
          <w:i/>
        </w:rPr>
        <w:t xml:space="preserve">Acacia stenocarpa</w:t>
      </w:r>
      <w:r>
        <w:t xml:space="preserve"> Hochst. ex A.Rich.</w:t>
      </w:r>
      <w:r>
        <w:t xml:space="preserve"> (1847)</w:t>
      </w:r>
    </w:p>
    <w:p w:rsidR="00681435" w:rsidRDefault="0020074F" w:rsidP="006657B0">
      <w:r>
        <w:tab/>
      </w:r>
      <w:r>
        <w:t xml:space="preserve">- </w:t>
      </w:r>
      <w:r w:rsidR="00041308" w:rsidRPr="00815E7D">
        <w:rPr>
          <w:i/>
        </w:rPr>
        <w:t xml:space="preserve">Acacia stenocarpa</w:t>
      </w:r>
      <w:r w:rsidR="00041308">
        <w:t xml:space="preserve"> var.</w:t>
      </w:r>
      <w:r w:rsidR="00041308" w:rsidRPr="00815E7D">
        <w:rPr>
          <w:i/>
        </w:rPr>
        <w:t xml:space="preserve"> stenocarpa</w:t>
      </w:r>
      <w:r>
        <w:t xml:space="preserve"> Hochst. ex A.Rich.</w:t>
      </w:r>
      <w:r>
        <w:t xml:space="preserve"> (1950)</w:t>
      </w:r>
    </w:p>
    <w:p w:rsidR="00681435" w:rsidRDefault="0020074F" w:rsidP="006657B0">
      <w:r>
        <w:t xml:space="preserve">- </w:t>
      </w:r>
      <w:r w:rsidR="00041308" w:rsidRPr="00815E7D">
        <w:rPr>
          <w:i/>
        </w:rPr>
        <w:t xml:space="preserve">Acacia giraffa</w:t>
      </w:r>
      <w:r>
        <w:t xml:space="preserve"> Sieber ex Steud.</w:t>
      </w:r>
      <w:r>
        <w:t xml:space="preserve"> (1840)</w:t>
      </w:r>
    </w:p>
    <w:p w:rsidR="00681435" w:rsidRDefault="0020074F" w:rsidP="006657B0">
      <w:r>
        <w:t xml:space="preserve">- </w:t>
      </w:r>
      <w:r w:rsidR="00041308" w:rsidRPr="00815E7D">
        <w:rPr>
          <w:i/>
        </w:rPr>
        <w:t xml:space="preserve">Acacia giraffae</w:t>
      </w:r>
      <w:r>
        <w:t xml:space="preserve"> sens. Hochst. ex A.Rich.</w:t>
      </w:r>
      <w:r>
        <w:t xml:space="preserve"> (1847)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seyal</w:t>
      </w:r>
      <w:r>
        <w:t xml:space="preserve"> Delile</w:t>
      </w:r>
      <w:r w:rsidR="00780DEE" w:rsidRPr="00780DEE">
        <w:rPr>
          <w:i/>
        </w:rPr>
        <w:t xml:space="preserve"> Descr. Egypte, Hist. Nat.</w:t>
      </w:r>
      <w:proofErr w:type="spellStart"/>
      <w:r w:rsidR="00780DEE">
        <w:t xml:space="preserve"> :286</w:t>
      </w:r>
      <w:proofErr w:type="spellEnd"/>
      <w:r w:rsidR="00780DEE">
        <w:t xml:space="preserve"> (1813)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Hurter in Mabberley (2008: 1021)</w:t>
      </w:r>
    </w:p>
    <w:p w:rsidR="00815E7D" w:rsidRPr="009A6983" w:rsidRDefault="00815E7D" w:rsidP="00151EE2">
      <w:r w:rsidRPr="00815E7D">
        <w:rPr>
          <w:b/>
        </w:rPr>
        <w:t>Accepted Name:</w:t>
      </w:r>
      <w:proofErr w:type="spellStart"/>
      <w:r w:rsidRPr="00815E7D">
        <w:rPr>
          <w:i/>
        </w:rPr>
        <w:t xml:space="preserve"> Vachellia seyal</w:t>
      </w:r>
      <w:proofErr w:type="spellEnd"/>
      <w:r>
        <w:t xml:space="preserve"> (Delile) P.J.H.Hurter</w:t>
      </w:r>
    </w:p>
    <w:p w:rsidR="009A6983" w:rsidRPr="009A6983" w:rsidRDefault="009A6983" w:rsidP="009A6983">
      <w:r>
        <w:rPr>
          <w:b/>
        </w:rPr>
        <w:t>Type Designation:</w:t>
      </w:r>
      <w:proofErr w:type="spellStart"/>
      <w:r>
        <w:t xml:space="preserve"> Syntypes: (1) Egypt, between Nile and Red Sea, near Syene, Delile s.n. (?MPU). (2) Medynet-Abou, Delile s.n. (?MPU)</w:t>
      </w:r>
      <w:proofErr w:type="spellEnd"/>
      <w:r w:rsidRPr="009A6983">
        <w:rPr>
          <w:b/>
        </w:rPr>
        <w:t xml:space="preserve"> Source:</w:t>
      </w:r>
      <w:r>
        <w:t xml:space="preserve"> Ross (1979: 89); Hurter in Mabberley (2008: 1021)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flava</w:t>
      </w:r>
      <w:proofErr w:type="spellStart"/>
      <w:r w:rsidRPr="007C1DDC">
        <w:rPr>
          <w:b/>
        </w:rPr>
        <w:t xml:space="preserve"> var.</w:t>
      </w:r>
      <w:proofErr w:type="spellEnd"/>
      <w:proofErr w:type="spellStart"/>
      <w:r w:rsidRPr="007C1DDC">
        <w:rPr>
          <w:b/>
          <w:i/>
        </w:rPr>
        <w:t xml:space="preserve"> seyal</w:t>
      </w:r>
      <w:proofErr w:type="spellEnd"/>
      <w:r>
        <w:t xml:space="preserve"> (Delile) Roberty</w:t>
      </w:r>
      <w:r w:rsidR="00780DEE" w:rsidRPr="00780DEE">
        <w:rPr>
          <w:i/>
        </w:rPr>
        <w:t xml:space="preserve"> Candollea</w:t>
      </w:r>
      <w:proofErr w:type="spellStart"/>
      <w:r w:rsidR="00780DEE">
        <w:t xml:space="preserve"> 11:145</w:t>
      </w:r>
      <w:proofErr w:type="spellEnd"/>
      <w:r w:rsidR="00780DEE">
        <w:t xml:space="preserve"> (1948)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 (following Ross 1979: 90)</w:t>
      </w:r>
    </w:p>
    <w:p w:rsidR="00815E7D" w:rsidRPr="009A6983" w:rsidRDefault="00815E7D" w:rsidP="00151EE2">
      <w:r w:rsidRPr="00815E7D">
        <w:rPr>
          <w:b/>
        </w:rPr>
        <w:t>Accepted Name:</w:t>
      </w:r>
      <w:proofErr w:type="spellStart"/>
      <w:r w:rsidRPr="00815E7D">
        <w:rPr>
          <w:i/>
        </w:rPr>
        <w:t xml:space="preserve"> Vachellia seyal</w:t>
      </w:r>
      <w:proofErr w:type="spellEnd"/>
      <w:proofErr w:type="spellStart"/>
      <w:r>
        <w:t xml:space="preserve"> </w:t>
      </w:r>
      <w:proofErr w:type="spellEnd"/>
      <w:proofErr w:type="spellStart"/>
      <w:r w:rsidRPr="00815E7D">
        <w:rPr>
          <w:i/>
        </w:rPr>
        <w:t xml:space="preserve"> </w:t>
      </w:r>
      <w:proofErr w:type="spellEnd"/>
      <w:r>
        <w:t xml:space="preserve"> (Delile) P.J.H.Hurter</w:t>
      </w:r>
    </w:p>
    <w:p w:rsidR="00F52DD3" w:rsidRDefault="00F52DD3">
      <w:r>
        <w:rPr>
          <w:b/>
        </w:rPr>
        <w:t>Based On:</w:t>
      </w:r>
      <w:r>
        <w:rPr>
          <w:i/>
        </w:rPr>
        <w:t xml:space="preserve"> Acacia seyal</w:t>
      </w:r>
      <w:r>
        <w:t xml:space="preserve"> Delile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seyal</w:t>
      </w:r>
      <w:proofErr w:type="spellStart"/>
      <w:r w:rsidRPr="007C1DDC">
        <w:rPr>
          <w:b/>
        </w:rPr>
        <w:t xml:space="preserve"> f.</w:t>
      </w:r>
      <w:proofErr w:type="spellEnd"/>
      <w:proofErr w:type="spellStart"/>
      <w:r w:rsidRPr="007C1DDC">
        <w:rPr>
          <w:b/>
          <w:i/>
        </w:rPr>
        <w:t xml:space="preserve"> seyal</w:t>
      </w:r>
      <w:proofErr w:type="spellEnd"/>
      <w:r>
        <w:t xml:space="preserve"> </w:t>
      </w:r>
      <w:r w:rsidR="00780DEE" w:rsidRPr="00780DEE">
        <w:rPr>
          <w:i/>
        </w:rPr>
        <w:t xml:space="preserve"> Bull. Jard. Bot. Etat. Bruxelles</w:t>
      </w:r>
      <w:proofErr w:type="spellStart"/>
      <w:r w:rsidR="00780DEE">
        <w:t xml:space="preserve"> 25(suppl.):202</w:t>
      </w:r>
      <w:proofErr w:type="spellEnd"/>
      <w:r w:rsidR="00780DEE">
        <w:t xml:space="preserve"> (1955)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seyal</w:t>
      </w:r>
      <w:proofErr w:type="spellEnd"/>
      <w:proofErr w:type="spellStart"/>
      <w:r>
        <w:t xml:space="preserve"> </w:t>
      </w:r>
      <w:proofErr w:type="spellEnd"/>
      <w:proofErr w:type="spellStart"/>
      <w:r w:rsidRPr="00815E7D">
        <w:rPr>
          <w:i/>
        </w:rPr>
        <w:t xml:space="preserve"> </w:t>
      </w:r>
      <w:proofErr w:type="spellEnd"/>
    </w:p>
    <w:p w:rsidR="003A515D" w:rsidRPr="009A6983" w:rsidRDefault="003A515D" w:rsidP="009A6983">
      <w:r w:rsidRPr="003A515D">
        <w:rPr>
          <w:b/>
        </w:rPr>
        <w:t>Notes:</w:t>
      </w:r>
      <w:r>
        <w:t xml:space="preserve"> Autonym established by publication of Acacia seyal f. fistula (Schweinf.) Cufod.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stenocarpa</w:t>
      </w:r>
      <w:r>
        <w:t xml:space="preserve"> Hochst. ex A.Rich.</w:t>
      </w:r>
      <w:r w:rsidR="00780DEE" w:rsidRPr="00780DEE">
        <w:rPr>
          <w:i/>
        </w:rPr>
        <w:t xml:space="preserve"> Tent. Fl. Abyss.</w:t>
      </w:r>
      <w:proofErr w:type="spellStart"/>
      <w:r w:rsidR="00780DEE">
        <w:t xml:space="preserve"> 1:238</w:t>
      </w:r>
      <w:proofErr w:type="spellEnd"/>
      <w:r w:rsidR="00780DEE">
        <w:t xml:space="preserve"> (1847)</w:t>
      </w:r>
    </w:p>
    <w:p w:rsidR="009A6983" w:rsidRPr="009A6983" w:rsidRDefault="009A6983">
      <w:r>
        <w:rPr>
          <w:b/>
        </w:rPr>
        <w:t>Name Status:</w:t>
      </w:r>
      <w:r>
        <w:t xml:space="preserve"> Unresolved Name</w:t>
      </w:r>
    </w:p>
    <w:p w:rsidR="00151EE2" w:rsidRPr="009A6983" w:rsidRDefault="00151EE2" w:rsidP="00151EE2">
      <w:r>
        <w:rPr>
          <w:b/>
        </w:rPr>
        <w:t xml:space="preserve">Name Type</w:t>
      </w:r>
      <w:r>
        <w:t xml:space="preserve"> Heterotypic synonym   Source. Ross (1979: 90)</w:t>
      </w:r>
    </w:p>
    <w:p w:rsidR="009A6983" w:rsidRPr="009A6983" w:rsidRDefault="009A6983" w:rsidP="009A6983">
      <w:r>
        <w:rPr>
          <w:b/>
        </w:rPr>
        <w:t>Type Designation:</w:t>
      </w:r>
      <w:proofErr w:type="spellStart"/>
      <w:r>
        <w:t xml:space="preserve"> Isotype: Ethiopia, without locality, Schimper 1948 (P)</w:t>
      </w:r>
      <w:proofErr w:type="spellEnd"/>
      <w:r w:rsidRPr="009A6983">
        <w:rPr>
          <w:b/>
        </w:rPr>
        <w:t xml:space="preserve"> Source:</w:t>
      </w:r>
      <w:r>
        <w:t xml:space="preserve"> Ross (1979: 90)</w:t>
      </w:r>
    </w:p>
    <w:p w:rsidR="009A6983" w:rsidRPr="009A6983" w:rsidRDefault="009A6983">
      <w:r>
        <w:rPr>
          <w:b/>
        </w:rPr>
        <w:t>Distribution:</w:t>
      </w:r>
      <w:r>
        <w:t xml:space="preserve"> AFRICA [Un]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stenocarpa</w:t>
      </w:r>
      <w:proofErr w:type="spellStart"/>
      <w:r w:rsidRPr="007C1DDC">
        <w:rPr>
          <w:b/>
        </w:rPr>
        <w:t xml:space="preserve"> var.</w:t>
      </w:r>
      <w:proofErr w:type="spellEnd"/>
      <w:proofErr w:type="spellStart"/>
      <w:r w:rsidRPr="007C1DDC">
        <w:rPr>
          <w:b/>
          <w:i/>
        </w:rPr>
        <w:t xml:space="preserve"> stenocarpa</w:t>
      </w:r>
      <w:proofErr w:type="spellEnd"/>
      <w:r>
        <w:t xml:space="preserve"> Hochst. ex A.Rich.</w:t>
      </w:r>
      <w:r w:rsidR="00780DEE" w:rsidRPr="00780DEE">
        <w:rPr>
          <w:i/>
        </w:rPr>
        <w:t xml:space="preserve"> Fl. Forest. Soud.-Guin.</w:t>
      </w:r>
      <w:proofErr w:type="spellStart"/>
      <w:r w:rsidR="00780DEE">
        <w:t xml:space="preserve"> :275</w:t>
      </w:r>
      <w:proofErr w:type="spellEnd"/>
      <w:r w:rsidR="00780DEE">
        <w:t xml:space="preserve"> (1950)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seyal</w:t>
      </w:r>
      <w:proofErr w:type="spellEnd"/>
      <w:proofErr w:type="spellStart"/>
      <w:r>
        <w:t xml:space="preserve"> </w:t>
      </w:r>
      <w:proofErr w:type="spellEnd"/>
      <w:proofErr w:type="spellStart"/>
      <w:r w:rsidRPr="00815E7D">
        <w:rPr>
          <w:i/>
        </w:rPr>
        <w:t xml:space="preserve"> </w:t>
      </w:r>
      <w:proofErr w:type="spellEnd"/>
      <w:r>
        <w:t xml:space="preserve"> (Delile) P.J.H.Hurter</w:t>
      </w:r>
    </w:p>
    <w:p w:rsidR="003A515D" w:rsidRPr="009A6983" w:rsidRDefault="003A515D" w:rsidP="009A6983">
      <w:r w:rsidRPr="003A515D">
        <w:rPr>
          <w:b/>
        </w:rPr>
        <w:t>Notes:</w:t>
      </w:r>
      <w:r>
        <w:t xml:space="preserve"> Autonym established by publication of Acacia stenocarpa var. chariensis (A.Chev.) Aubrév.</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giraffa</w:t>
      </w:r>
      <w:r>
        <w:t xml:space="preserve"> Sieber ex Steud.</w:t>
      </w:r>
      <w:r w:rsidR="00780DEE" w:rsidRPr="00780DEE">
        <w:rPr>
          <w:i/>
        </w:rPr>
        <w:t xml:space="preserve"> Nomencl. Bot., ed. 2</w:t>
      </w:r>
      <w:proofErr w:type="spellStart"/>
      <w:r w:rsidR="00780DEE">
        <w:t xml:space="preserve"> :5</w:t>
      </w:r>
      <w:proofErr w:type="spellEnd"/>
      <w:r w:rsidR="00780DEE">
        <w:t xml:space="preserve"> (1840)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Vachellia seyal</w:t>
      </w:r>
      <w:proofErr w:type="spellEnd"/>
      <w:r>
        <w:t xml:space="preserve"> (Delile) P.J.H.Hurter</w:t>
      </w:r>
    </w:p>
    <w:p w:rsidR="003A515D" w:rsidRPr="009A6983" w:rsidRDefault="003A515D" w:rsidP="009A6983">
      <w:r w:rsidRPr="003A515D">
        <w:rPr>
          <w:b/>
        </w:rPr>
        <w:t>Notes:</w:t>
      </w:r>
      <w:r>
        <w:t xml:space="preserve"> Steudel gave Acacia giraffa Sieber (which he spelled both as giraffa and giraffae) as a synonym of Acacia farnesiana. Ross (1979: 90) lists A. giraffae sensu Sieber quoad specim Sieber 45 (K) as a synonym of Acacia seyal, and this interpretation is followed here.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giraffae</w:t>
      </w:r>
      <w:r>
        <w:t xml:space="preserve"> sens. Hochst. ex A.Rich.</w:t>
      </w:r>
      <w:r w:rsidR="00780DEE" w:rsidRPr="00780DEE">
        <w:rPr>
          <w:i/>
        </w:rPr>
        <w:t xml:space="preserve"> Tent. Fl. Abyss.</w:t>
      </w:r>
      <w:proofErr w:type="spellStart"/>
      <w:r w:rsidR="00780DEE">
        <w:t xml:space="preserve"> 1:238</w:t>
      </w:r>
      <w:proofErr w:type="spellEnd"/>
      <w:r w:rsidR="00780DEE">
        <w:t xml:space="preserve"> (1847)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90)</w:t>
      </w:r>
    </w:p>
    <w:p w:rsidR="00815E7D" w:rsidRPr="009A6983" w:rsidRDefault="00815E7D" w:rsidP="00151EE2">
      <w:r w:rsidRPr="00815E7D">
        <w:rPr>
          <w:b/>
        </w:rPr>
        <w:t>Accepted Name:</w:t>
      </w:r>
      <w:proofErr w:type="spellStart"/>
      <w:r w:rsidRPr="00815E7D">
        <w:rPr>
          <w:i/>
        </w:rPr>
        <w:t xml:space="preserve"> Vachellia seyal</w:t>
      </w:r>
      <w:proofErr w:type="spellEnd"/>
      <w:r>
        <w:t xml:space="preserve"> (Delile) P.J.H.Hurter</w:t>
      </w:r>
    </w:p>
    <w:p w:rsidR="003A515D" w:rsidRPr="009A6983" w:rsidRDefault="003A515D" w:rsidP="009A6983">
      <w:r w:rsidRPr="003A515D">
        <w:rPr>
          <w:b/>
        </w:rPr>
        <w:t>Notes:</w:t>
      </w:r>
      <w:r>
        <w:t xml:space="preserve"> Quoad specim. Schlmper 218 (Ross 1979: 90).</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