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nuperrimum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nuperrimum</w:t>
      </w:r>
      <w:proofErr w:type="spellEnd"/>
      <w:r>
        <w:t xml:space="preserve"> (Baker f.)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nuperrima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Baker f.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nuperrima</w:t>
      </w:r>
      <w:r>
        <w:t xml:space="preserve"> Baker 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