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midgleyi</w:t>
      </w:r>
      <w:r>
        <w:t xml:space="preserve"> (M.W.McDonald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midgleyi</w:t>
      </w:r>
      <w:proofErr w:type="spellEnd"/>
      <w:r>
        <w:t xml:space="preserve"> M.W.McDonald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midgleyi</w:t>
      </w:r>
      <w:r>
        <w:t xml:space="preserve"> M.W.McDonald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