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amandae</w:t>
      </w:r>
      <w:r>
        <w:t xml:space="preserve"> (G.J.Leach)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amanda</w:t>
      </w:r>
      <w:proofErr w:type="spellEnd"/>
      <w:r>
        <w:t xml:space="preserve"> G.J.Leach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Pedley "corrected" the spelling on amanda to amandae, but his opinion has not been accepted elsewhere.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amanda</w:t>
      </w:r>
      <w:r>
        <w:t xml:space="preserve"> G.J.Leach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