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yorkrakinense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acritum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acrita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yorkrakinensis</w:t>
      </w:r>
      <w:r>
        <w:t xml:space="preserve"> subsp.</w:t>
      </w:r>
      <w:r w:rsidRPr="00815E7D">
        <w:rPr>
          <w:i/>
        </w:rPr>
        <w:t xml:space="preserve"> acrita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