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stereophyllum</w:t>
      </w:r>
      <w:r>
        <w:t xml:space="preserve"> (Meisn.)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stereophylla</w:t>
      </w:r>
      <w:proofErr w:type="spellEnd"/>
      <w:r>
        <w:t xml:space="preserve"> Meisn.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stereophylla</w:t>
      </w:r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