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sclerospermum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glaucescens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subsp.</w:t>
      </w:r>
      <w:r w:rsidRPr="00815E7D">
        <w:rPr>
          <w:i/>
        </w:rPr>
        <w:t xml:space="preserve"> glaucescens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