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quornense</w:t>
      </w:r>
      <w:r>
        <w:t xml:space="preserve"> (J.M.Black)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quornensis</w:t>
      </w:r>
      <w:proofErr w:type="spellEnd"/>
      <w:r>
        <w:t xml:space="preserve"> J.M.Black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quornensis</w:t>
      </w:r>
      <w:r>
        <w:t xml:space="preserve"> J.M.Black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