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pulchellum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goadbyi</w:t>
      </w:r>
      <w:proofErr w:type="spellEnd"/>
      <w:r>
        <w:t xml:space="preserve"> (Domin)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6(3):482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pulchella</w:t>
      </w:r>
      <w:proofErr w:type="spellEnd"/>
      <w:proofErr w:type="spellStart"/>
      <w:r>
        <w:t xml:space="preserve"> var.</w:t>
      </w:r>
      <w:proofErr w:type="spellEnd"/>
      <w:proofErr w:type="spellStart"/>
      <w:r w:rsidRPr="00815E7D">
        <w:rPr>
          <w:i/>
        </w:rPr>
        <w:t xml:space="preserve"> goadbyi</w:t>
      </w:r>
      <w:proofErr w:type="spellEnd"/>
      <w:r>
        <w:t xml:space="preserve"> (Domin)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goadbyi</w:t>
      </w:r>
      <w:r>
        <w:t xml:space="preserve"> Domin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