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dasycarpum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dasycarpa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subsp.</w:t>
      </w:r>
      <w:r w:rsidRPr="00815E7D">
        <w:rPr>
          <w:i/>
        </w:rPr>
        <w:t xml:space="preserve"> dasycarpa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