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adstringens</w:t>
      </w:r>
      <w:proofErr w:type="spellEnd"/>
      <w:r>
        <w:t xml:space="preserve"> (Schumach. &amp; Thonn.)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11:150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  <w:r>
        <w:t xml:space="preserve"> (Schumach. &amp; Thonn.)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adstringens</w:t>
      </w:r>
      <w:r>
        <w:t xml:space="preserve"> Schumach. &amp; Thonn.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