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drewianum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minus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drewiana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minor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subsp.</w:t>
      </w:r>
      <w:r w:rsidRPr="00815E7D">
        <w:rPr>
          <w:i/>
        </w:rPr>
        <w:t xml:space="preserve"> minor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