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dissonum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indolorium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indoloria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var.</w:t>
      </w:r>
      <w:r w:rsidRPr="00815E7D">
        <w:rPr>
          <w:i/>
        </w:rPr>
        <w:t xml:space="preserve"> indoloria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