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seyal</w:t>
      </w:r>
      <w:r>
        <w:t xml:space="preserve"> Delile</w:t>
      </w:r>
      <w:r w:rsidR="00780DEE" w:rsidRPr="00780DEE">
        <w:rPr>
          <w:i/>
        </w:rPr>
        <w:t xml:space="preserve"> Descr. Egypte, Hist. Nat.</w:t>
      </w:r>
      <w:proofErr w:type="spellStart"/>
      <w:r w:rsidR="00780DEE">
        <w:t xml:space="preserve"> :286</w:t>
      </w:r>
      <w:proofErr w:type="spellEnd"/>
      <w:r w:rsidR="00780DEE">
        <w:t xml:space="preserve"> (1813)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Hurter in Mabberley (2008: 1021)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seyal</w:t>
      </w:r>
      <w:proofErr w:type="spellEnd"/>
      <w:r>
        <w:t xml:space="preserve"> (Delile) P.J.H.Hurter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Syntypes: (1) Egypt, between Nile and Red Sea, near Syene, Delile s.n. (?MPU). (2) Medynet-Abou, Delile s.n. (?MPU)</w:t>
      </w:r>
      <w:proofErr w:type="spellEnd"/>
      <w:r w:rsidRPr="009A6983">
        <w:rPr>
          <w:b/>
        </w:rPr>
        <w:t xml:space="preserve"> Source:</w:t>
      </w:r>
      <w:r>
        <w:t xml:space="preserve"> Ross (1979: 89); Hurter in Mabberley (2008: 1021)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