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Samanea schaffneri</w:t>
      </w:r>
      <w:r>
        <w:t xml:space="preserve"> (S.Watson) J.Macbr.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59:2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schaffneri</w:t>
      </w:r>
      <w:proofErr w:type="spellEnd"/>
      <w:r>
        <w:t xml:space="preserve"> (S.Watson)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schaffneri</w:t>
      </w:r>
      <w:r>
        <w:t xml:space="preserve"> S.Watson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