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microcephala</w:t>
      </w:r>
      <w:r>
        <w:t xml:space="preserve"> Macfad.</w:t>
      </w:r>
      <w:r w:rsidR="00780DEE" w:rsidRPr="00780DEE">
        <w:rPr>
          <w:i/>
        </w:rPr>
        <w:t xml:space="preserve"> Fl. Jamaica</w:t>
      </w:r>
      <w:proofErr w:type="spellStart"/>
      <w:r w:rsidR="00780DEE">
        <w:t xml:space="preserve"> 1:316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Jamaica. at bridge beyond the second milestone on the windward road, J. Macfadyen s.n. (K)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