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lutea</w:t>
      </w:r>
      <w:r>
        <w:t xml:space="preserve"> (Mill.) Britton</w:t>
      </w:r>
      <w:r w:rsidR="00780DEE" w:rsidRPr="00780DEE">
        <w:rPr>
          <w:i/>
        </w:rPr>
        <w:t xml:space="preserve"> Bull. Torrey Bot. Club</w:t>
      </w:r>
      <w:proofErr w:type="spellStart"/>
      <w:r w:rsidR="00780DEE">
        <w:t xml:space="preserve"> 16:327</w:t>
      </w:r>
      <w:proofErr w:type="spellEnd"/>
      <w:r w:rsidR="00780DEE">
        <w:t xml:space="preserve"> (1889)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lutea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