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farnesiana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cavenia</w:t>
      </w:r>
      <w:proofErr w:type="spellEnd"/>
      <w:r>
        <w:t xml:space="preserve"> (Molina) Arechav.</w:t>
      </w:r>
      <w:r w:rsidR="00780DEE" w:rsidRPr="00780DEE">
        <w:rPr>
          <w:i/>
        </w:rPr>
        <w:t xml:space="preserve"> Anales Mus. Nac. Montevideo</w:t>
      </w:r>
      <w:proofErr w:type="spellStart"/>
      <w:r w:rsidR="00780DEE">
        <w:t xml:space="preserve"> 1:436</w:t>
      </w:r>
      <w:proofErr w:type="spellEnd"/>
      <w:r w:rsidR="00780DEE">
        <w:t xml:space="preserve"> (1901)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Seigler &amp;amp; Ebinger (2005: 148)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caven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(Molina)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cavenia</w:t>
      </w:r>
      <w:r>
        <w:t xml:space="preserve"> Molina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