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thlipsacantha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26:312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