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dolichostachya</w:t>
      </w:r>
      <w:r>
        <w:t xml:space="preserve"> (S.F.Blake)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 &amp;amp; (2023: 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dolichostachya</w:t>
      </w:r>
      <w:proofErr w:type="spellEnd"/>
      <w:r>
        <w:t xml:space="preserve"> (S.F.Blake)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dolichostachya</w:t>
      </w:r>
      <w:r>
        <w:t xml:space="preserve"> S.F.Blake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