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biglandulosum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biglandulosa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var.</w:t>
      </w:r>
      <w:r w:rsidRPr="00815E7D">
        <w:rPr>
          <w:i/>
        </w:rPr>
        <w:t xml:space="preserve"> biglandulosa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