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alatum</w:t>
      </w:r>
      <w:r>
        <w:t xml:space="preserve"> (R.Br.)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6(3):448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alata</w:t>
      </w:r>
      <w:proofErr w:type="spellEnd"/>
      <w:r>
        <w:t xml:space="preserve"> R.Br.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alata</w:t>
      </w:r>
      <w:r>
        <w:t xml:space="preserve"> R.Br.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