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dino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ino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ino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