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suaveolens</w:t>
      </w:r>
      <w:proofErr w:type="spellEnd"/>
      <w:r>
        <w:t xml:space="preserve"> (Sm.) Willd.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suaveolens var. platycarpa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suaveolens</w:t>
      </w:r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