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kraussiana</w:t>
      </w:r>
      <w:r>
        <w:t xml:space="preserve"> Meisn.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r>
        <w:t xml:space="preserve"> (Meisn.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Natal, Durban, Umlaas River, Krauss 198 (K); isotypes: BM, FI, OXF, PRE, TCD, Z</w:t>
      </w:r>
      <w:proofErr w:type="spellEnd"/>
      <w:r w:rsidRPr="009A6983">
        <w:rPr>
          <w:b/>
        </w:rPr>
        <w:t xml:space="preserve"> Source:</w:t>
      </w:r>
      <w:r>
        <w:t xml:space="preserve"> Rosss (1979: 53); Du Puy &amp; Villiers (2002: 232)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