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pentagona</w:t>
      </w:r>
      <w:r>
        <w:t xml:space="preserve"> (Schumach. &amp; Thonn.) Hook.f.</w:t>
      </w:r>
      <w:r w:rsidR="00780DEE" w:rsidRPr="00780DEE">
        <w:rPr>
          <w:i/>
        </w:rPr>
        <w:t xml:space="preserve"> Niger Fl.</w:t>
      </w:r>
      <w:proofErr w:type="spellStart"/>
      <w:r w:rsidR="00780DEE">
        <w:t xml:space="preserve"> :331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pentagona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