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r>
        <w:t xml:space="preserve"> sens. Ewart</w:t>
      </w:r>
      <w:r w:rsidR="00780DEE" w:rsidRPr="00780DEE">
        <w:rPr>
          <w:i/>
        </w:rPr>
        <w:t xml:space="preserve"> Handb. Forest Trees</w:t>
      </w:r>
      <w:proofErr w:type="spellStart"/>
      <w:r w:rsidR="00780DEE">
        <w:t xml:space="preserve"> :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r>
        <w:t xml:space="preserve"> Tindale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A.B.Court in J.H.Willis, Handb. Pl. Victoria 2: 224 (1973).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