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longicomum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longicoma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subsp.</w:t>
      </w:r>
      <w:r w:rsidRPr="00815E7D">
        <w:rPr>
          <w:i/>
        </w:rPr>
        <w:t xml:space="preserve"> longicoma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