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aulacocarpum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fruticosum</w:t>
      </w:r>
      <w:proofErr w:type="spellEnd"/>
      <w:r>
        <w:t xml:space="preserve"> (C.T.White)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McDonald &amp;amp; Maslin (2000: 29)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aulacocarpa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aulacocarpa</w:t>
      </w:r>
      <w:r>
        <w:t xml:space="preserve"> var.</w:t>
      </w:r>
      <w:r w:rsidRPr="00815E7D">
        <w:rPr>
          <w:i/>
        </w:rPr>
        <w:t xml:space="preserve"> fruticosa</w:t>
      </w:r>
      <w:r>
        <w:t xml:space="preserve"> C.T.White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