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longifolia</w:t>
      </w:r>
      <w:proofErr w:type="spellStart"/>
      <w:r w:rsidRPr="007C1DDC">
        <w:rPr>
          <w:b/>
        </w:rPr>
        <w:t xml:space="preserve"> var.</w:t>
      </w:r>
      <w:proofErr w:type="spellEnd"/>
      <w:proofErr w:type="spellStart"/>
      <w:r w:rsidRPr="007C1DDC">
        <w:rPr>
          <w:b/>
          <w:i/>
        </w:rPr>
        <w:t xml:space="preserve"> phlebophylla</w:t>
      </w:r>
      <w:proofErr w:type="spellEnd"/>
      <w:r>
        <w:t xml:space="preserve"> F.Muell. ex Benth.</w:t>
      </w:r>
      <w:r w:rsidR="00780DEE" w:rsidRPr="00780DEE">
        <w:rPr>
          <w:i/>
        </w:rPr>
        <w:t xml:space="preserve"> Fl. Austral.</w:t>
      </w:r>
      <w:proofErr w:type="spellStart"/>
      <w:r w:rsidR="00780DEE">
        <w:t xml:space="preserve"> 2:398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phlebophylla</w:t>
      </w:r>
      <w:proofErr w:type="spellEnd"/>
      <w:proofErr w:type="spellStart"/>
      <w:r>
        <w:t xml:space="preserve"> </w:t>
      </w:r>
      <w:proofErr w:type="spellEnd"/>
      <w:proofErr w:type="spellStart"/>
      <w:r w:rsidRPr="00815E7D">
        <w:rPr>
          <w:i/>
        </w:rPr>
        <w:t xml:space="preserve"> </w:t>
      </w:r>
      <w:proofErr w:type="spellEnd"/>
      <w:r>
        <w:t xml:space="preserve"> F.Muell. ex H.B.Will.</w:t>
      </w:r>
    </w:p>
    <w:p w:rsidR="003A515D" w:rsidRPr="009A6983" w:rsidRDefault="003A515D" w:rsidP="009A6983">
      <w:r w:rsidRPr="003A515D">
        <w:rPr>
          <w:b/>
        </w:rPr>
        <w:t>Notes:</w:t>
      </w:r>
      <w:r>
        <w:t xml:space="preserve"> This name was omitted from the synonymy of A. phlebophylla in Fl. Australia 11B: 371 (2001). This variety of Bentham, and Acacia sophora var. montana F.Muell., are both based on Mueller's Acacia phlebophylla nom. nud. (1853). Mueller then changed his mind and published the name Acacia phlebophylla in 1863, giving A. sophora var. montana in synonymy. Bentham did not include the earlier Mueller varietal name in his Fl. Austral. treatment (Bentham 1864: 398).</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